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138" w:rsidRPr="00900F8D" w:rsidRDefault="00633138" w:rsidP="00C41310">
      <w:pPr>
        <w:spacing w:after="0" w:line="240" w:lineRule="auto"/>
        <w:jc w:val="center"/>
        <w:rPr>
          <w:rFonts w:ascii="Times New Roman" w:hAnsi="Times New Roman" w:cs="Times New Roman"/>
          <w:b/>
          <w:sz w:val="24"/>
          <w:szCs w:val="24"/>
        </w:rPr>
      </w:pPr>
      <w:r w:rsidRPr="00900F8D">
        <w:rPr>
          <w:rFonts w:ascii="Times New Roman" w:hAnsi="Times New Roman" w:cs="Times New Roman"/>
          <w:b/>
          <w:sz w:val="24"/>
          <w:szCs w:val="24"/>
        </w:rPr>
        <w:t>ANNOUNCEMENT OF AVAILABILITY OF THE STATE OF MISSISSIPPI’S</w:t>
      </w:r>
    </w:p>
    <w:p w:rsidR="00633138" w:rsidRPr="00900F8D" w:rsidRDefault="00633138" w:rsidP="00C41310">
      <w:pPr>
        <w:spacing w:after="0" w:line="240" w:lineRule="auto"/>
        <w:jc w:val="center"/>
        <w:rPr>
          <w:rFonts w:ascii="Times New Roman" w:hAnsi="Times New Roman" w:cs="Times New Roman"/>
          <w:b/>
          <w:sz w:val="24"/>
          <w:szCs w:val="24"/>
        </w:rPr>
      </w:pPr>
      <w:r w:rsidRPr="00900F8D">
        <w:rPr>
          <w:rFonts w:ascii="Times New Roman" w:hAnsi="Times New Roman" w:cs="Times New Roman"/>
          <w:b/>
          <w:sz w:val="24"/>
          <w:szCs w:val="24"/>
        </w:rPr>
        <w:t>2017 ANNUAL ACTION PLAN FOR HOUSING AND COMMUNITY DEVELOPEMNT (DRAFT)</w:t>
      </w:r>
    </w:p>
    <w:p w:rsidR="00010870" w:rsidRPr="00A33BEF" w:rsidRDefault="00633138" w:rsidP="00633138">
      <w:pPr>
        <w:pStyle w:val="NormalWeb"/>
        <w:jc w:val="both"/>
      </w:pPr>
      <w:r w:rsidRPr="00900F8D">
        <w:t xml:space="preserve">The Consolidated Plan for Housing and Community Development is </w:t>
      </w:r>
      <w:r w:rsidR="00900F8D">
        <w:t>developed to meet</w:t>
      </w:r>
      <w:r w:rsidRPr="00900F8D">
        <w:t xml:space="preserve"> the U. S. Department of Housing and Urban Development’s (HUD’s) </w:t>
      </w:r>
      <w:r w:rsidR="003A3B50" w:rsidRPr="00A33BEF">
        <w:t>requirement</w:t>
      </w:r>
      <w:r w:rsidRPr="00A33BEF">
        <w:t xml:space="preserve"> </w:t>
      </w:r>
      <w:r w:rsidR="00ED2717" w:rsidRPr="00A33BEF">
        <w:t xml:space="preserve">that </w:t>
      </w:r>
      <w:r w:rsidRPr="00A33BEF">
        <w:t xml:space="preserve">the State submit annually its Consolidated </w:t>
      </w:r>
      <w:r w:rsidR="003A3B50" w:rsidRPr="00A33BEF">
        <w:t xml:space="preserve">Annual </w:t>
      </w:r>
      <w:r w:rsidRPr="00A33BEF">
        <w:t xml:space="preserve">Action Plan.  The </w:t>
      </w:r>
      <w:r w:rsidR="00900F8D" w:rsidRPr="00A33BEF">
        <w:t xml:space="preserve">Annual </w:t>
      </w:r>
      <w:r w:rsidRPr="00A33BEF">
        <w:t>Action Plan sets forth the State’s method of distribution of anticipated program funds under the HOME Investment Partnerships Program (HOME), Community Development Block Grant Program (CDBG), Emergency S</w:t>
      </w:r>
      <w:r w:rsidR="00ED2717" w:rsidRPr="00A33BEF">
        <w:t>olutions</w:t>
      </w:r>
      <w:r w:rsidRPr="00A33BEF">
        <w:t xml:space="preserve"> Grant</w:t>
      </w:r>
      <w:r w:rsidRPr="00A33BEF">
        <w:rPr>
          <w:strike/>
        </w:rPr>
        <w:t>s</w:t>
      </w:r>
      <w:r w:rsidRPr="00A33BEF">
        <w:t xml:space="preserve"> Program (ESG), Housing Opportunities for Person</w:t>
      </w:r>
      <w:r w:rsidR="00ED2717" w:rsidRPr="00A33BEF">
        <w:t>s</w:t>
      </w:r>
      <w:r w:rsidRPr="00A33BEF">
        <w:t xml:space="preserve"> with AIDS (HOPWA)</w:t>
      </w:r>
      <w:r w:rsidR="00C41310" w:rsidRPr="00A33BEF">
        <w:t xml:space="preserve"> and the </w:t>
      </w:r>
      <w:r w:rsidR="00DF3D99" w:rsidRPr="00A33BEF">
        <w:t xml:space="preserve">National </w:t>
      </w:r>
      <w:r w:rsidR="00C41310" w:rsidRPr="00A33BEF">
        <w:t>Housing Trust Fund (</w:t>
      </w:r>
      <w:r w:rsidR="00DF3D99" w:rsidRPr="00A33BEF">
        <w:t>N</w:t>
      </w:r>
      <w:r w:rsidR="00C41310" w:rsidRPr="00A33BEF">
        <w:t>HTF)</w:t>
      </w:r>
      <w:r w:rsidR="00DF3D99" w:rsidRPr="00A33BEF">
        <w:t xml:space="preserve">. The Annual Action Plan establishes the housing and community development priorities and objectives for the State of Mississippi during the 2017 program year. </w:t>
      </w:r>
      <w:r w:rsidRPr="00A33BEF">
        <w:t xml:space="preserve">The </w:t>
      </w:r>
      <w:r w:rsidR="00DF3D99" w:rsidRPr="00A33BEF">
        <w:t xml:space="preserve">Annual Action </w:t>
      </w:r>
      <w:r w:rsidRPr="00A33BEF">
        <w:t xml:space="preserve">Plan </w:t>
      </w:r>
      <w:r w:rsidR="00DF3D99" w:rsidRPr="00A33BEF">
        <w:t>describes</w:t>
      </w:r>
      <w:r w:rsidRPr="00A33BEF">
        <w:t xml:space="preserve"> the resources expected to be available to address the needs and objectives of the Plan, the homeless, other special needs activities, and </w:t>
      </w:r>
      <w:r w:rsidR="00DF3D99" w:rsidRPr="00A33BEF">
        <w:t xml:space="preserve">how funds will be distributed. </w:t>
      </w:r>
      <w:r w:rsidRPr="00A33BEF">
        <w:t xml:space="preserve">The </w:t>
      </w:r>
      <w:r w:rsidR="00C41310" w:rsidRPr="00A33BEF">
        <w:t>Annual Action Plan</w:t>
      </w:r>
      <w:r w:rsidRPr="00A33BEF">
        <w:t xml:space="preserve"> is based on an estimated allocation for each program.</w:t>
      </w:r>
      <w:r w:rsidR="00DF3D99" w:rsidRPr="00A33BEF">
        <w:t xml:space="preserve">  </w:t>
      </w:r>
      <w:r w:rsidR="00900F8D" w:rsidRPr="00A33BEF">
        <w:t>L</w:t>
      </w:r>
      <w:r w:rsidRPr="00A33BEF">
        <w:t xml:space="preserve">ocal </w:t>
      </w:r>
      <w:r w:rsidR="00900F8D" w:rsidRPr="00A33BEF">
        <w:t>u</w:t>
      </w:r>
      <w:r w:rsidRPr="00A33BEF">
        <w:t xml:space="preserve">nits of </w:t>
      </w:r>
      <w:r w:rsidR="00900F8D" w:rsidRPr="00A33BEF">
        <w:t>g</w:t>
      </w:r>
      <w:r w:rsidRPr="00A33BEF">
        <w:t>overnment may apply for the CDBG Program.  Local units of government and non-profits may apply for HOME funds</w:t>
      </w:r>
      <w:r w:rsidR="00DF3D99" w:rsidRPr="00A33BEF">
        <w:t>, ESG and HOPWA</w:t>
      </w:r>
      <w:r w:rsidRPr="00A33BEF">
        <w:t xml:space="preserve">.  </w:t>
      </w:r>
      <w:r w:rsidR="00DF3D99" w:rsidRPr="00A33BEF">
        <w:t xml:space="preserve">For-profit and non-profit organizations may apply for NHTF. </w:t>
      </w:r>
      <w:r w:rsidRPr="00A33BEF">
        <w:t xml:space="preserve">The following is a summary of priorities and specific objectives to be addressed during the next program year:  </w:t>
      </w:r>
    </w:p>
    <w:p w:rsidR="00633138" w:rsidRPr="00E146CB" w:rsidRDefault="00633138" w:rsidP="00633138">
      <w:pPr>
        <w:pStyle w:val="NormalWeb"/>
        <w:jc w:val="both"/>
        <w:rPr>
          <w:strike/>
          <w:color w:val="FF0000"/>
        </w:rPr>
      </w:pPr>
      <w:r w:rsidRPr="00A33BEF">
        <w:rPr>
          <w:b/>
          <w:bCs/>
        </w:rPr>
        <w:t>HOME 20</w:t>
      </w:r>
      <w:r w:rsidR="00C41310" w:rsidRPr="00A33BEF">
        <w:rPr>
          <w:b/>
          <w:bCs/>
        </w:rPr>
        <w:t>17</w:t>
      </w:r>
      <w:r w:rsidRPr="00A33BEF">
        <w:rPr>
          <w:b/>
          <w:bCs/>
        </w:rPr>
        <w:t xml:space="preserve"> Estimated Allocation Categories </w:t>
      </w:r>
      <w:r w:rsidRPr="00A33BEF">
        <w:t xml:space="preserve">– </w:t>
      </w:r>
      <w:r w:rsidR="00C41310" w:rsidRPr="00A33BEF">
        <w:t xml:space="preserve">Homeowner </w:t>
      </w:r>
      <w:r w:rsidR="004B36FA" w:rsidRPr="00A33BEF">
        <w:t>Rehabilitation</w:t>
      </w:r>
      <w:r w:rsidR="00C41310" w:rsidRPr="00A33BEF">
        <w:t>, $3,427,477, Rental Housing $1,450,000, CHDO Set-Aside $1,222,622, CHDO Operati</w:t>
      </w:r>
      <w:r w:rsidR="00ED2717" w:rsidRPr="00A33BEF">
        <w:t>ng</w:t>
      </w:r>
      <w:r w:rsidR="00C41310" w:rsidRPr="00A33BEF">
        <w:t xml:space="preserve"> Expense $50,000, Program Income/Recaptured Funds $40,568, Tenant Based Rental Assistance (May be funded from </w:t>
      </w:r>
      <w:r w:rsidR="004B36FA" w:rsidRPr="00A33BEF">
        <w:t>Recaptured</w:t>
      </w:r>
      <w:r w:rsidR="00C41310" w:rsidRPr="00A33BEF">
        <w:t>/De-obligated funds</w:t>
      </w:r>
      <w:r w:rsidR="00ED2717" w:rsidRPr="00A33BEF">
        <w:t>)</w:t>
      </w:r>
      <w:r w:rsidR="00C41310" w:rsidRPr="00A33BEF">
        <w:t xml:space="preserve">, </w:t>
      </w:r>
      <w:r w:rsidRPr="00A33BEF">
        <w:t>State Administration, $68</w:t>
      </w:r>
      <w:r w:rsidR="00C41310" w:rsidRPr="00A33BEF">
        <w:t>3,344</w:t>
      </w:r>
      <w:r w:rsidRPr="00A33BEF">
        <w:t>; for a Total Estimated Allocation of</w:t>
      </w:r>
      <w:r w:rsidR="00C41310" w:rsidRPr="00A33BEF">
        <w:rPr>
          <w:rFonts w:asciiTheme="minorHAnsi" w:eastAsiaTheme="minorHAnsi" w:hAnsiTheme="minorHAnsi" w:cstheme="minorBidi"/>
          <w:sz w:val="22"/>
          <w:szCs w:val="22"/>
        </w:rPr>
        <w:t xml:space="preserve"> $</w:t>
      </w:r>
      <w:r w:rsidR="00C41310" w:rsidRPr="00A33BEF">
        <w:t>6,874,011</w:t>
      </w:r>
      <w:r w:rsidRPr="00A33BEF">
        <w:t xml:space="preserve">.  </w:t>
      </w:r>
      <w:r w:rsidRPr="00A33BEF">
        <w:rPr>
          <w:b/>
          <w:bCs/>
        </w:rPr>
        <w:t>CDBG 20</w:t>
      </w:r>
      <w:r w:rsidR="00C41310" w:rsidRPr="00A33BEF">
        <w:rPr>
          <w:b/>
          <w:bCs/>
        </w:rPr>
        <w:t>17</w:t>
      </w:r>
      <w:r w:rsidRPr="00A33BEF">
        <w:rPr>
          <w:b/>
          <w:bCs/>
        </w:rPr>
        <w:t xml:space="preserve"> Estimated Allocation Categories</w:t>
      </w:r>
      <w:r w:rsidRPr="00A33BEF">
        <w:t xml:space="preserve"> – Public Facilities, $1</w:t>
      </w:r>
      <w:r w:rsidR="00CB4E7C" w:rsidRPr="00A33BEF">
        <w:t>0,805,139</w:t>
      </w:r>
      <w:r w:rsidRPr="00A33BEF">
        <w:t>; Economic Development, $1</w:t>
      </w:r>
      <w:r w:rsidR="00CB4E7C" w:rsidRPr="00A33BEF">
        <w:t>1,750,000</w:t>
      </w:r>
      <w:r w:rsidRPr="00A33BEF">
        <w:t>; State Administration, $7</w:t>
      </w:r>
      <w:r w:rsidR="00CB4E7C" w:rsidRPr="00A33BEF">
        <w:t>60,000</w:t>
      </w:r>
      <w:r w:rsidRPr="00A33BEF">
        <w:t>; for a Total Allocation of $</w:t>
      </w:r>
      <w:r w:rsidR="00CB4E7C" w:rsidRPr="00A33BEF">
        <w:t>23,315,139</w:t>
      </w:r>
      <w:r w:rsidRPr="00A33BEF">
        <w:t xml:space="preserve">.  </w:t>
      </w:r>
      <w:r w:rsidRPr="00A33BEF">
        <w:rPr>
          <w:b/>
          <w:bCs/>
        </w:rPr>
        <w:t>ESG 20</w:t>
      </w:r>
      <w:r w:rsidR="00CB4E7C" w:rsidRPr="00A33BEF">
        <w:rPr>
          <w:b/>
          <w:bCs/>
        </w:rPr>
        <w:t>17</w:t>
      </w:r>
      <w:r w:rsidRPr="00A33BEF">
        <w:rPr>
          <w:b/>
          <w:bCs/>
        </w:rPr>
        <w:t xml:space="preserve"> Estimated </w:t>
      </w:r>
      <w:r w:rsidR="00CB4E7C" w:rsidRPr="00A33BEF">
        <w:rPr>
          <w:b/>
          <w:bCs/>
        </w:rPr>
        <w:t>Categories</w:t>
      </w:r>
      <w:r w:rsidRPr="00A33BEF">
        <w:t xml:space="preserve"> </w:t>
      </w:r>
      <w:r w:rsidR="00CB4E7C" w:rsidRPr="00A33BEF">
        <w:t>–</w:t>
      </w:r>
      <w:r w:rsidRPr="00A33BEF">
        <w:t xml:space="preserve"> </w:t>
      </w:r>
      <w:r w:rsidR="00CB4E7C" w:rsidRPr="00A33BEF">
        <w:t xml:space="preserve">Emergency Shelter $853,079, Street </w:t>
      </w:r>
      <w:r w:rsidR="004B36FA" w:rsidRPr="00A33BEF">
        <w:t>Outreach</w:t>
      </w:r>
      <w:r w:rsidR="00CB4E7C" w:rsidRPr="00A33BEF">
        <w:t xml:space="preserve"> $138,000, Rapid Re-housing Assistance $607,375, Homeless Prevention $305,000, Homeless Management </w:t>
      </w:r>
      <w:r w:rsidR="004B36FA" w:rsidRPr="00A33BEF">
        <w:t>Information</w:t>
      </w:r>
      <w:r w:rsidR="00CB4E7C" w:rsidRPr="00A33BEF">
        <w:t xml:space="preserve"> System $164,250 for a Total Allocation of </w:t>
      </w:r>
      <w:r w:rsidR="00CB4E7C" w:rsidRPr="00900F8D">
        <w:t>$2,233,204</w:t>
      </w:r>
      <w:r w:rsidRPr="00900F8D">
        <w:t xml:space="preserve">; </w:t>
      </w:r>
      <w:r w:rsidRPr="00900F8D">
        <w:rPr>
          <w:b/>
          <w:bCs/>
        </w:rPr>
        <w:t>HOPWA 20</w:t>
      </w:r>
      <w:r w:rsidR="00CB4E7C" w:rsidRPr="00900F8D">
        <w:rPr>
          <w:b/>
          <w:bCs/>
        </w:rPr>
        <w:t>17</w:t>
      </w:r>
      <w:r w:rsidRPr="00900F8D">
        <w:rPr>
          <w:b/>
          <w:bCs/>
        </w:rPr>
        <w:t xml:space="preserve"> Estimated </w:t>
      </w:r>
      <w:r w:rsidR="00CB4E7C" w:rsidRPr="00900F8D">
        <w:rPr>
          <w:b/>
          <w:bCs/>
        </w:rPr>
        <w:t xml:space="preserve">Categories </w:t>
      </w:r>
      <w:r w:rsidR="00B0613E" w:rsidRPr="00900F8D">
        <w:rPr>
          <w:b/>
          <w:bCs/>
        </w:rPr>
        <w:t>–</w:t>
      </w:r>
      <w:r w:rsidR="00CB4E7C" w:rsidRPr="00900F8D">
        <w:rPr>
          <w:b/>
          <w:bCs/>
        </w:rPr>
        <w:t xml:space="preserve"> </w:t>
      </w:r>
      <w:r w:rsidR="00B0613E" w:rsidRPr="00900F8D">
        <w:rPr>
          <w:bCs/>
        </w:rPr>
        <w:t xml:space="preserve">Short-term rent, </w:t>
      </w:r>
      <w:r w:rsidR="004B36FA" w:rsidRPr="00900F8D">
        <w:rPr>
          <w:bCs/>
        </w:rPr>
        <w:t>mortgage</w:t>
      </w:r>
      <w:r w:rsidR="00B0613E" w:rsidRPr="00900F8D">
        <w:rPr>
          <w:bCs/>
        </w:rPr>
        <w:t xml:space="preserve"> and </w:t>
      </w:r>
      <w:r w:rsidR="004B36FA" w:rsidRPr="00900F8D">
        <w:rPr>
          <w:bCs/>
        </w:rPr>
        <w:t>utility</w:t>
      </w:r>
      <w:r w:rsidR="00B0613E" w:rsidRPr="00900F8D">
        <w:rPr>
          <w:bCs/>
        </w:rPr>
        <w:t xml:space="preserve"> assistance, Tenant-based rental assistance, Short-term supportive housing and Master leasing $508,835, Permanent housing placement, housing information, supportive services, resource identification and technical assistance, $305,300, </w:t>
      </w:r>
      <w:r w:rsidR="004B36FA" w:rsidRPr="00900F8D">
        <w:rPr>
          <w:bCs/>
        </w:rPr>
        <w:t>Acquisition</w:t>
      </w:r>
      <w:r w:rsidR="00B0613E" w:rsidRPr="00900F8D">
        <w:rPr>
          <w:bCs/>
        </w:rPr>
        <w:t xml:space="preserve">, </w:t>
      </w:r>
      <w:r w:rsidR="004B36FA" w:rsidRPr="00900F8D">
        <w:rPr>
          <w:bCs/>
        </w:rPr>
        <w:t>construction</w:t>
      </w:r>
      <w:r w:rsidR="00B0613E" w:rsidRPr="00900F8D">
        <w:rPr>
          <w:bCs/>
        </w:rPr>
        <w:t xml:space="preserve"> or </w:t>
      </w:r>
      <w:r w:rsidR="004B36FA" w:rsidRPr="00900F8D">
        <w:rPr>
          <w:bCs/>
        </w:rPr>
        <w:t>rehabilitation</w:t>
      </w:r>
      <w:r w:rsidR="00B0613E" w:rsidRPr="00900F8D">
        <w:rPr>
          <w:bCs/>
        </w:rPr>
        <w:t xml:space="preserve"> of structures $203,534 for a total allocation of</w:t>
      </w:r>
      <w:r w:rsidR="00B0613E" w:rsidRPr="00900F8D">
        <w:rPr>
          <w:b/>
          <w:bCs/>
        </w:rPr>
        <w:t xml:space="preserve"> </w:t>
      </w:r>
      <w:r w:rsidRPr="00900F8D">
        <w:t xml:space="preserve"> - $1,</w:t>
      </w:r>
      <w:r w:rsidR="00CB4E7C" w:rsidRPr="00900F8D">
        <w:t>017,699</w:t>
      </w:r>
      <w:r w:rsidRPr="00900F8D">
        <w:t>.</w:t>
      </w:r>
      <w:r w:rsidR="00B0613E" w:rsidRPr="00900F8D">
        <w:t xml:space="preserve"> </w:t>
      </w:r>
      <w:r w:rsidR="00B0613E" w:rsidRPr="00900F8D">
        <w:rPr>
          <w:b/>
        </w:rPr>
        <w:t>The National Housing Trust Fund</w:t>
      </w:r>
      <w:r w:rsidR="00CC454D" w:rsidRPr="00900F8D">
        <w:rPr>
          <w:b/>
        </w:rPr>
        <w:t xml:space="preserve"> (NHTF)</w:t>
      </w:r>
      <w:r w:rsidR="00B0613E" w:rsidRPr="00900F8D">
        <w:rPr>
          <w:b/>
        </w:rPr>
        <w:t xml:space="preserve"> Estimated Categories</w:t>
      </w:r>
      <w:r w:rsidR="004B36FA" w:rsidRPr="00900F8D">
        <w:rPr>
          <w:b/>
        </w:rPr>
        <w:t xml:space="preserve"> </w:t>
      </w:r>
      <w:r w:rsidR="004B36FA" w:rsidRPr="00900F8D">
        <w:t xml:space="preserve">– Rental </w:t>
      </w:r>
      <w:r w:rsidR="00CC454D" w:rsidRPr="00900F8D">
        <w:t>h</w:t>
      </w:r>
      <w:r w:rsidR="004B36FA" w:rsidRPr="00900F8D">
        <w:t xml:space="preserve">ousing </w:t>
      </w:r>
      <w:r w:rsidR="00010870" w:rsidRPr="00900F8D">
        <w:t>c</w:t>
      </w:r>
      <w:r w:rsidR="004B36FA" w:rsidRPr="00900F8D">
        <w:t xml:space="preserve">onstruction and rehabilitation Total Allocation of </w:t>
      </w:r>
      <w:proofErr w:type="gramStart"/>
      <w:r w:rsidR="004B36FA" w:rsidRPr="00900F8D">
        <w:t>$3,000,000.</w:t>
      </w:r>
      <w:proofErr w:type="gramEnd"/>
      <w:r w:rsidR="004B36FA" w:rsidRPr="00900F8D">
        <w:t xml:space="preserve"> </w:t>
      </w:r>
      <w:r w:rsidR="0089290A" w:rsidRPr="00900F8D">
        <w:t xml:space="preserve"> </w:t>
      </w:r>
    </w:p>
    <w:p w:rsidR="008C58C8" w:rsidRDefault="00633138" w:rsidP="00DF3D99">
      <w:pPr>
        <w:spacing w:after="0" w:line="240" w:lineRule="auto"/>
        <w:jc w:val="both"/>
        <w:rPr>
          <w:rFonts w:ascii="Times New Roman" w:hAnsi="Times New Roman" w:cs="Times New Roman"/>
          <w:sz w:val="24"/>
          <w:szCs w:val="24"/>
        </w:rPr>
      </w:pPr>
      <w:r w:rsidRPr="00900F8D">
        <w:rPr>
          <w:rFonts w:ascii="Times New Roman" w:hAnsi="Times New Roman" w:cs="Times New Roman"/>
          <w:sz w:val="24"/>
          <w:szCs w:val="24"/>
        </w:rPr>
        <w:t xml:space="preserve">The State is making the </w:t>
      </w:r>
      <w:r w:rsidR="00010870" w:rsidRPr="00900F8D">
        <w:rPr>
          <w:rFonts w:ascii="Times New Roman" w:hAnsi="Times New Roman" w:cs="Times New Roman"/>
          <w:sz w:val="24"/>
          <w:szCs w:val="24"/>
        </w:rPr>
        <w:t>Annual</w:t>
      </w:r>
      <w:r w:rsidRPr="00900F8D">
        <w:rPr>
          <w:rFonts w:ascii="Times New Roman" w:hAnsi="Times New Roman" w:cs="Times New Roman"/>
          <w:sz w:val="24"/>
          <w:szCs w:val="24"/>
        </w:rPr>
        <w:t xml:space="preserve"> Action Plan (DRAFT) available to the public to obtain citizen input for a 30-day comment period.</w:t>
      </w:r>
      <w:r w:rsidR="00EE515B">
        <w:rPr>
          <w:rFonts w:ascii="Times New Roman" w:hAnsi="Times New Roman" w:cs="Times New Roman"/>
          <w:sz w:val="24"/>
          <w:szCs w:val="24"/>
        </w:rPr>
        <w:t xml:space="preserve"> T</w:t>
      </w:r>
      <w:r w:rsidR="004B36FA" w:rsidRPr="00900F8D">
        <w:rPr>
          <w:rFonts w:ascii="Times New Roman" w:hAnsi="Times New Roman" w:cs="Times New Roman"/>
          <w:sz w:val="24"/>
          <w:szCs w:val="24"/>
        </w:rPr>
        <w:t xml:space="preserve">he Draft Plan can be downloaded from </w:t>
      </w:r>
      <w:hyperlink r:id="rId9" w:history="1">
        <w:r w:rsidR="004B36FA" w:rsidRPr="00900F8D">
          <w:rPr>
            <w:rStyle w:val="Hyperlink"/>
            <w:rFonts w:ascii="Times New Roman" w:hAnsi="Times New Roman" w:cs="Times New Roman"/>
            <w:color w:val="auto"/>
            <w:sz w:val="24"/>
            <w:szCs w:val="24"/>
          </w:rPr>
          <w:t>www.mississippi.org/csd</w:t>
        </w:r>
      </w:hyperlink>
      <w:r w:rsidR="00CC454D" w:rsidRPr="00900F8D">
        <w:rPr>
          <w:rFonts w:ascii="Times New Roman" w:hAnsi="Times New Roman" w:cs="Times New Roman"/>
          <w:sz w:val="24"/>
          <w:szCs w:val="24"/>
        </w:rPr>
        <w:t xml:space="preserve"> </w:t>
      </w:r>
      <w:r w:rsidR="00010870" w:rsidRPr="00900F8D">
        <w:rPr>
          <w:rFonts w:ascii="Times New Roman" w:hAnsi="Times New Roman" w:cs="Times New Roman"/>
          <w:sz w:val="24"/>
          <w:szCs w:val="24"/>
        </w:rPr>
        <w:t>and</w:t>
      </w:r>
      <w:r w:rsidR="00CC454D" w:rsidRPr="00900F8D">
        <w:rPr>
          <w:rFonts w:ascii="Times New Roman" w:hAnsi="Times New Roman" w:cs="Times New Roman"/>
          <w:sz w:val="24"/>
          <w:szCs w:val="24"/>
        </w:rPr>
        <w:t>/or</w:t>
      </w:r>
      <w:r w:rsidR="004B36FA" w:rsidRPr="00900F8D">
        <w:rPr>
          <w:rFonts w:ascii="Times New Roman" w:hAnsi="Times New Roman" w:cs="Times New Roman"/>
          <w:sz w:val="24"/>
          <w:szCs w:val="24"/>
        </w:rPr>
        <w:t xml:space="preserve"> </w:t>
      </w:r>
      <w:hyperlink r:id="rId10" w:history="1">
        <w:r w:rsidR="00A60051" w:rsidRPr="00900F8D">
          <w:rPr>
            <w:rStyle w:val="Hyperlink"/>
            <w:rFonts w:ascii="Times New Roman" w:hAnsi="Times New Roman" w:cs="Times New Roman"/>
            <w:sz w:val="24"/>
            <w:szCs w:val="24"/>
          </w:rPr>
          <w:t>www.mshomecorp.com/federal-programs/</w:t>
        </w:r>
      </w:hyperlink>
      <w:r w:rsidR="00A60051" w:rsidRPr="00900F8D">
        <w:rPr>
          <w:rFonts w:ascii="Times New Roman" w:hAnsi="Times New Roman" w:cs="Times New Roman"/>
          <w:sz w:val="24"/>
          <w:szCs w:val="24"/>
        </w:rPr>
        <w:t xml:space="preserve">. </w:t>
      </w:r>
      <w:r w:rsidRPr="00900F8D">
        <w:rPr>
          <w:rFonts w:ascii="Times New Roman" w:hAnsi="Times New Roman" w:cs="Times New Roman"/>
          <w:sz w:val="24"/>
          <w:szCs w:val="24"/>
        </w:rPr>
        <w:t xml:space="preserve">Copies of the Plan are available to the public upon request.  Comments are invited and will be accepted through </w:t>
      </w:r>
      <w:r w:rsidR="00010870" w:rsidRPr="003541DC">
        <w:rPr>
          <w:rFonts w:ascii="Times New Roman" w:hAnsi="Times New Roman" w:cs="Times New Roman"/>
          <w:b/>
          <w:sz w:val="24"/>
          <w:szCs w:val="24"/>
        </w:rPr>
        <w:t>Monday, May 1, 2017</w:t>
      </w:r>
      <w:r w:rsidR="00D45D4F" w:rsidRPr="003541DC">
        <w:rPr>
          <w:rFonts w:ascii="Times New Roman" w:hAnsi="Times New Roman" w:cs="Times New Roman"/>
          <w:b/>
          <w:sz w:val="24"/>
          <w:szCs w:val="24"/>
        </w:rPr>
        <w:t xml:space="preserve"> by 4:00 p.m</w:t>
      </w:r>
      <w:r w:rsidRPr="00900F8D">
        <w:rPr>
          <w:rFonts w:ascii="Times New Roman" w:hAnsi="Times New Roman" w:cs="Times New Roman"/>
          <w:sz w:val="24"/>
          <w:szCs w:val="24"/>
        </w:rPr>
        <w:t xml:space="preserve">.  Comments should be made in writing to the Mississippi </w:t>
      </w:r>
      <w:r w:rsidR="00010870" w:rsidRPr="00900F8D">
        <w:rPr>
          <w:rFonts w:ascii="Times New Roman" w:hAnsi="Times New Roman" w:cs="Times New Roman"/>
          <w:sz w:val="24"/>
          <w:szCs w:val="24"/>
        </w:rPr>
        <w:t>Home Corporation, 735 Riverside Drive, Jackson, MS 39202</w:t>
      </w:r>
      <w:r w:rsidR="00A60051" w:rsidRPr="00900F8D">
        <w:rPr>
          <w:rFonts w:ascii="Times New Roman" w:hAnsi="Times New Roman" w:cs="Times New Roman"/>
          <w:sz w:val="24"/>
          <w:szCs w:val="24"/>
        </w:rPr>
        <w:t xml:space="preserve"> or </w:t>
      </w:r>
      <w:r w:rsidR="00C52CF2" w:rsidRPr="00900F8D">
        <w:rPr>
          <w:rFonts w:ascii="Times New Roman" w:hAnsi="Times New Roman" w:cs="Times New Roman"/>
          <w:sz w:val="24"/>
          <w:szCs w:val="24"/>
        </w:rPr>
        <w:t>dana.jones@mshc.com</w:t>
      </w:r>
      <w:r w:rsidR="00010870" w:rsidRPr="00900F8D">
        <w:rPr>
          <w:rFonts w:ascii="Times New Roman" w:hAnsi="Times New Roman" w:cs="Times New Roman"/>
          <w:sz w:val="24"/>
          <w:szCs w:val="24"/>
        </w:rPr>
        <w:t xml:space="preserve">. </w:t>
      </w:r>
      <w:r w:rsidR="00CC454D" w:rsidRPr="00900F8D">
        <w:rPr>
          <w:rFonts w:ascii="Times New Roman" w:hAnsi="Times New Roman" w:cs="Times New Roman"/>
          <w:sz w:val="24"/>
          <w:szCs w:val="24"/>
        </w:rPr>
        <w:t>The Hearing Impaired may contact 601-359-3119 (TTY)</w:t>
      </w:r>
      <w:r w:rsidR="008A6518" w:rsidRPr="00900F8D">
        <w:rPr>
          <w:rFonts w:ascii="Times New Roman" w:hAnsi="Times New Roman" w:cs="Times New Roman"/>
          <w:sz w:val="24"/>
          <w:szCs w:val="24"/>
        </w:rPr>
        <w:t xml:space="preserve"> for CDBG information or</w:t>
      </w:r>
    </w:p>
    <w:p w:rsidR="001D53E0" w:rsidRPr="00900F8D" w:rsidRDefault="008A6518" w:rsidP="00DF3D99">
      <w:pPr>
        <w:spacing w:after="0" w:line="240" w:lineRule="auto"/>
        <w:jc w:val="both"/>
        <w:rPr>
          <w:rFonts w:ascii="Times New Roman" w:hAnsi="Times New Roman" w:cs="Times New Roman"/>
          <w:sz w:val="24"/>
          <w:szCs w:val="24"/>
        </w:rPr>
      </w:pPr>
      <w:proofErr w:type="gramStart"/>
      <w:r w:rsidRPr="00900F8D">
        <w:rPr>
          <w:rFonts w:ascii="Times New Roman" w:hAnsi="Times New Roman" w:cs="Times New Roman"/>
          <w:sz w:val="24"/>
          <w:szCs w:val="24"/>
        </w:rPr>
        <w:t xml:space="preserve">601-718-4688 (TTY) for ESG, HOME, HOPWA and </w:t>
      </w:r>
      <w:r w:rsidR="008C58C8">
        <w:rPr>
          <w:rFonts w:ascii="Times New Roman" w:hAnsi="Times New Roman" w:cs="Times New Roman"/>
          <w:sz w:val="24"/>
          <w:szCs w:val="24"/>
        </w:rPr>
        <w:t>N</w:t>
      </w:r>
      <w:r w:rsidRPr="00900F8D">
        <w:rPr>
          <w:rFonts w:ascii="Times New Roman" w:hAnsi="Times New Roman" w:cs="Times New Roman"/>
          <w:sz w:val="24"/>
          <w:szCs w:val="24"/>
        </w:rPr>
        <w:t>HTF information</w:t>
      </w:r>
      <w:r w:rsidR="00CC454D" w:rsidRPr="00900F8D">
        <w:rPr>
          <w:rFonts w:ascii="Times New Roman" w:hAnsi="Times New Roman" w:cs="Times New Roman"/>
          <w:sz w:val="24"/>
          <w:szCs w:val="24"/>
        </w:rPr>
        <w:t>.</w:t>
      </w:r>
      <w:proofErr w:type="gramEnd"/>
      <w:r w:rsidR="001D53E0" w:rsidRPr="00900F8D">
        <w:rPr>
          <w:rFonts w:ascii="Times New Roman" w:hAnsi="Times New Roman" w:cs="Times New Roman"/>
          <w:sz w:val="24"/>
          <w:szCs w:val="24"/>
        </w:rPr>
        <w:t xml:space="preserve"> Public access includes the availability of materials in a form accessible to persons with disabilities, upon request.  In addition, a translator will be made available for non-English speaking residents in assessing information, upon request. </w:t>
      </w:r>
    </w:p>
    <w:p w:rsidR="00A11FC6" w:rsidRPr="00900F8D" w:rsidRDefault="000947D8" w:rsidP="00D66564">
      <w:pPr>
        <w:pStyle w:val="NormalWeb"/>
        <w:jc w:val="both"/>
      </w:pPr>
      <w:r w:rsidRPr="00900F8D">
        <w:t xml:space="preserve">The </w:t>
      </w:r>
      <w:r w:rsidR="005834CB" w:rsidRPr="00900F8D">
        <w:t>Mississippi Development Authority</w:t>
      </w:r>
      <w:r w:rsidRPr="00900F8D">
        <w:t xml:space="preserve"> and Mississippi Home Corporation</w:t>
      </w:r>
      <w:r w:rsidR="00941992" w:rsidRPr="00900F8D">
        <w:t xml:space="preserve"> do not discriminate </w:t>
      </w:r>
      <w:r w:rsidR="005834CB" w:rsidRPr="00900F8D">
        <w:t xml:space="preserve">on the basis of disability in the admissions or access to or treatment or employment in its programs or activities. </w:t>
      </w:r>
    </w:p>
    <w:p w:rsidR="005834CB" w:rsidRPr="00900F8D" w:rsidRDefault="005834CB" w:rsidP="00D66564">
      <w:pPr>
        <w:pStyle w:val="NormalWeb"/>
        <w:jc w:val="both"/>
      </w:pPr>
      <w:r w:rsidRPr="00900F8D">
        <w:t xml:space="preserve">We are pledged to the letter and spirit of U.S. policy for the achievement of equal housing opportunity throughout the Nation.  We encourage and support an affirmative advertising and marketing program in which there are no barriers to obtaining housing because of race, color, religion, sex, handicap, familial status, or national origin. </w:t>
      </w:r>
    </w:p>
    <w:p w:rsidR="005834CB" w:rsidRDefault="00DC72CB">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0.25pt;margin-top:6.75pt;width:84.75pt;height:66pt;z-index:251662336;mso-position-horizontal-relative:text;mso-position-vertical-relative:text;mso-width-relative:page;mso-height-relative:page">
            <v:imagedata r:id="rId11" o:title="MHClogoNoWordsBW"/>
            <w10:wrap type="square"/>
          </v:shape>
        </w:pict>
      </w:r>
      <w:r w:rsidR="00900F8D" w:rsidRPr="00900F8D">
        <w:rPr>
          <w:noProof/>
        </w:rPr>
        <w:drawing>
          <wp:anchor distT="0" distB="0" distL="114300" distR="114300" simplePos="0" relativeHeight="251657216" behindDoc="0" locked="0" layoutInCell="1" allowOverlap="1" wp14:anchorId="6CCE325D" wp14:editId="3D6EFBB8">
            <wp:simplePos x="0" y="0"/>
            <wp:positionH relativeFrom="column">
              <wp:posOffset>2152650</wp:posOffset>
            </wp:positionH>
            <wp:positionV relativeFrom="paragraph">
              <wp:posOffset>47625</wp:posOffset>
            </wp:positionV>
            <wp:extent cx="1104900" cy="904240"/>
            <wp:effectExtent l="0" t="0" r="0" b="0"/>
            <wp:wrapNone/>
            <wp:docPr id="1" name="Picture 1" descr="C:\Users\rrobinson\AppData\Local\Microsoft\Windows\Temporary Internet Files\Content.Word\State Seal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obinson\AppData\Local\Microsoft\Windows\Temporary Internet Files\Content.Word\State Seal B&amp;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9E13BF" w:rsidRPr="00900F8D">
        <w:rPr>
          <w:rFonts w:ascii="Arial" w:hAnsi="Arial" w:cs="Arial"/>
          <w:noProof/>
          <w:color w:val="001BA0"/>
          <w:sz w:val="20"/>
          <w:szCs w:val="20"/>
        </w:rPr>
        <w:drawing>
          <wp:anchor distT="0" distB="0" distL="114300" distR="114300" simplePos="0" relativeHeight="251655168" behindDoc="0" locked="0" layoutInCell="1" allowOverlap="1" wp14:anchorId="57BFADA0" wp14:editId="6F74BEF2">
            <wp:simplePos x="0" y="0"/>
            <wp:positionH relativeFrom="column">
              <wp:posOffset>5962650</wp:posOffset>
            </wp:positionH>
            <wp:positionV relativeFrom="paragraph">
              <wp:posOffset>8890</wp:posOffset>
            </wp:positionV>
            <wp:extent cx="854075" cy="885825"/>
            <wp:effectExtent l="0" t="0" r="3175" b="9525"/>
            <wp:wrapNone/>
            <wp:docPr id="2" name="Picture 2" descr="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40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13BF" w:rsidRPr="00900F8D">
        <w:rPr>
          <w:noProof/>
        </w:rPr>
        <w:drawing>
          <wp:anchor distT="0" distB="0" distL="114300" distR="114300" simplePos="0" relativeHeight="251658240" behindDoc="0" locked="0" layoutInCell="1" allowOverlap="1" wp14:anchorId="3FB46942" wp14:editId="0736E152">
            <wp:simplePos x="0" y="0"/>
            <wp:positionH relativeFrom="column">
              <wp:posOffset>123825</wp:posOffset>
            </wp:positionH>
            <wp:positionV relativeFrom="paragraph">
              <wp:posOffset>24765</wp:posOffset>
            </wp:positionV>
            <wp:extent cx="876300" cy="876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ud.jpg"/>
                    <pic:cNvPicPr/>
                  </pic:nvPicPr>
                  <pic:blipFill>
                    <a:blip r:embed="rId15">
                      <a:grayscl/>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p>
    <w:sectPr w:rsidR="005834CB" w:rsidSect="00540BD1">
      <w:pgSz w:w="12240" w:h="20160" w:code="5"/>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3B0" w:rsidRDefault="002603B0" w:rsidP="00E5647C">
      <w:pPr>
        <w:spacing w:after="0" w:line="240" w:lineRule="auto"/>
      </w:pPr>
      <w:r>
        <w:separator/>
      </w:r>
    </w:p>
  </w:endnote>
  <w:endnote w:type="continuationSeparator" w:id="0">
    <w:p w:rsidR="002603B0" w:rsidRDefault="002603B0" w:rsidP="00E56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3B0" w:rsidRDefault="002603B0" w:rsidP="00E5647C">
      <w:pPr>
        <w:spacing w:after="0" w:line="240" w:lineRule="auto"/>
      </w:pPr>
      <w:r>
        <w:separator/>
      </w:r>
    </w:p>
  </w:footnote>
  <w:footnote w:type="continuationSeparator" w:id="0">
    <w:p w:rsidR="002603B0" w:rsidRDefault="002603B0" w:rsidP="00E56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96758"/>
    <w:multiLevelType w:val="hybridMultilevel"/>
    <w:tmpl w:val="B5CE25C6"/>
    <w:lvl w:ilvl="0" w:tplc="6D6E7702">
      <w:start w:val="1"/>
      <w:numFmt w:val="bullet"/>
      <w:lvlText w:val="•"/>
      <w:lvlJc w:val="left"/>
      <w:pPr>
        <w:tabs>
          <w:tab w:val="num" w:pos="720"/>
        </w:tabs>
        <w:ind w:left="720" w:hanging="360"/>
      </w:pPr>
      <w:rPr>
        <w:rFonts w:ascii="Times New Roman" w:hAnsi="Times New Roman" w:hint="default"/>
      </w:rPr>
    </w:lvl>
    <w:lvl w:ilvl="1" w:tplc="ECB43EB4" w:tentative="1">
      <w:start w:val="1"/>
      <w:numFmt w:val="bullet"/>
      <w:lvlText w:val="•"/>
      <w:lvlJc w:val="left"/>
      <w:pPr>
        <w:tabs>
          <w:tab w:val="num" w:pos="1440"/>
        </w:tabs>
        <w:ind w:left="1440" w:hanging="360"/>
      </w:pPr>
      <w:rPr>
        <w:rFonts w:ascii="Times New Roman" w:hAnsi="Times New Roman" w:hint="default"/>
      </w:rPr>
    </w:lvl>
    <w:lvl w:ilvl="2" w:tplc="E6E682A8" w:tentative="1">
      <w:start w:val="1"/>
      <w:numFmt w:val="bullet"/>
      <w:lvlText w:val="•"/>
      <w:lvlJc w:val="left"/>
      <w:pPr>
        <w:tabs>
          <w:tab w:val="num" w:pos="2160"/>
        </w:tabs>
        <w:ind w:left="2160" w:hanging="360"/>
      </w:pPr>
      <w:rPr>
        <w:rFonts w:ascii="Times New Roman" w:hAnsi="Times New Roman" w:hint="default"/>
      </w:rPr>
    </w:lvl>
    <w:lvl w:ilvl="3" w:tplc="027E00E4" w:tentative="1">
      <w:start w:val="1"/>
      <w:numFmt w:val="bullet"/>
      <w:lvlText w:val="•"/>
      <w:lvlJc w:val="left"/>
      <w:pPr>
        <w:tabs>
          <w:tab w:val="num" w:pos="2880"/>
        </w:tabs>
        <w:ind w:left="2880" w:hanging="360"/>
      </w:pPr>
      <w:rPr>
        <w:rFonts w:ascii="Times New Roman" w:hAnsi="Times New Roman" w:hint="default"/>
      </w:rPr>
    </w:lvl>
    <w:lvl w:ilvl="4" w:tplc="86AAC55A" w:tentative="1">
      <w:start w:val="1"/>
      <w:numFmt w:val="bullet"/>
      <w:lvlText w:val="•"/>
      <w:lvlJc w:val="left"/>
      <w:pPr>
        <w:tabs>
          <w:tab w:val="num" w:pos="3600"/>
        </w:tabs>
        <w:ind w:left="3600" w:hanging="360"/>
      </w:pPr>
      <w:rPr>
        <w:rFonts w:ascii="Times New Roman" w:hAnsi="Times New Roman" w:hint="default"/>
      </w:rPr>
    </w:lvl>
    <w:lvl w:ilvl="5" w:tplc="B89254B0" w:tentative="1">
      <w:start w:val="1"/>
      <w:numFmt w:val="bullet"/>
      <w:lvlText w:val="•"/>
      <w:lvlJc w:val="left"/>
      <w:pPr>
        <w:tabs>
          <w:tab w:val="num" w:pos="4320"/>
        </w:tabs>
        <w:ind w:left="4320" w:hanging="360"/>
      </w:pPr>
      <w:rPr>
        <w:rFonts w:ascii="Times New Roman" w:hAnsi="Times New Roman" w:hint="default"/>
      </w:rPr>
    </w:lvl>
    <w:lvl w:ilvl="6" w:tplc="7A0A7834" w:tentative="1">
      <w:start w:val="1"/>
      <w:numFmt w:val="bullet"/>
      <w:lvlText w:val="•"/>
      <w:lvlJc w:val="left"/>
      <w:pPr>
        <w:tabs>
          <w:tab w:val="num" w:pos="5040"/>
        </w:tabs>
        <w:ind w:left="5040" w:hanging="360"/>
      </w:pPr>
      <w:rPr>
        <w:rFonts w:ascii="Times New Roman" w:hAnsi="Times New Roman" w:hint="default"/>
      </w:rPr>
    </w:lvl>
    <w:lvl w:ilvl="7" w:tplc="F34E9908" w:tentative="1">
      <w:start w:val="1"/>
      <w:numFmt w:val="bullet"/>
      <w:lvlText w:val="•"/>
      <w:lvlJc w:val="left"/>
      <w:pPr>
        <w:tabs>
          <w:tab w:val="num" w:pos="5760"/>
        </w:tabs>
        <w:ind w:left="5760" w:hanging="360"/>
      </w:pPr>
      <w:rPr>
        <w:rFonts w:ascii="Times New Roman" w:hAnsi="Times New Roman" w:hint="default"/>
      </w:rPr>
    </w:lvl>
    <w:lvl w:ilvl="8" w:tplc="75CEBD1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4CB"/>
    <w:rsid w:val="00010870"/>
    <w:rsid w:val="000947D8"/>
    <w:rsid w:val="000B373A"/>
    <w:rsid w:val="000C49D2"/>
    <w:rsid w:val="00112BE9"/>
    <w:rsid w:val="001C666E"/>
    <w:rsid w:val="001D53E0"/>
    <w:rsid w:val="001E040E"/>
    <w:rsid w:val="00227C08"/>
    <w:rsid w:val="00230317"/>
    <w:rsid w:val="002603B0"/>
    <w:rsid w:val="002A460C"/>
    <w:rsid w:val="0031197A"/>
    <w:rsid w:val="0031754A"/>
    <w:rsid w:val="003541DC"/>
    <w:rsid w:val="003A3B50"/>
    <w:rsid w:val="003E4A54"/>
    <w:rsid w:val="00411550"/>
    <w:rsid w:val="0042422E"/>
    <w:rsid w:val="004B36FA"/>
    <w:rsid w:val="004E252A"/>
    <w:rsid w:val="00515839"/>
    <w:rsid w:val="005257BB"/>
    <w:rsid w:val="005346BB"/>
    <w:rsid w:val="00540BD1"/>
    <w:rsid w:val="00546265"/>
    <w:rsid w:val="00554087"/>
    <w:rsid w:val="005834CB"/>
    <w:rsid w:val="00587D2C"/>
    <w:rsid w:val="005B3416"/>
    <w:rsid w:val="005E5C5F"/>
    <w:rsid w:val="00633138"/>
    <w:rsid w:val="0064574C"/>
    <w:rsid w:val="006845F9"/>
    <w:rsid w:val="006A0FB3"/>
    <w:rsid w:val="00700AFE"/>
    <w:rsid w:val="007A3BC5"/>
    <w:rsid w:val="0089290A"/>
    <w:rsid w:val="008A6518"/>
    <w:rsid w:val="008B425E"/>
    <w:rsid w:val="008B70D3"/>
    <w:rsid w:val="008C58C8"/>
    <w:rsid w:val="008E104D"/>
    <w:rsid w:val="00900F8D"/>
    <w:rsid w:val="00920741"/>
    <w:rsid w:val="00941992"/>
    <w:rsid w:val="00974E22"/>
    <w:rsid w:val="009E13BF"/>
    <w:rsid w:val="00A11FC6"/>
    <w:rsid w:val="00A33BEF"/>
    <w:rsid w:val="00A576D5"/>
    <w:rsid w:val="00A60051"/>
    <w:rsid w:val="00A74D5F"/>
    <w:rsid w:val="00B0613E"/>
    <w:rsid w:val="00B15DA5"/>
    <w:rsid w:val="00B22EB3"/>
    <w:rsid w:val="00B81008"/>
    <w:rsid w:val="00C41310"/>
    <w:rsid w:val="00C52CF2"/>
    <w:rsid w:val="00CB4E7C"/>
    <w:rsid w:val="00CC454D"/>
    <w:rsid w:val="00CE7FA7"/>
    <w:rsid w:val="00D45D4F"/>
    <w:rsid w:val="00D66564"/>
    <w:rsid w:val="00DC72CB"/>
    <w:rsid w:val="00DF3D99"/>
    <w:rsid w:val="00E146CB"/>
    <w:rsid w:val="00E5647C"/>
    <w:rsid w:val="00ED2717"/>
    <w:rsid w:val="00EE515B"/>
    <w:rsid w:val="00FE1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34C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56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47C"/>
  </w:style>
  <w:style w:type="paragraph" w:styleId="Footer">
    <w:name w:val="footer"/>
    <w:basedOn w:val="Normal"/>
    <w:link w:val="FooterChar"/>
    <w:uiPriority w:val="99"/>
    <w:unhideWhenUsed/>
    <w:rsid w:val="00E56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47C"/>
  </w:style>
  <w:style w:type="paragraph" w:styleId="BalloonText">
    <w:name w:val="Balloon Text"/>
    <w:basedOn w:val="Normal"/>
    <w:link w:val="BalloonTextChar"/>
    <w:uiPriority w:val="99"/>
    <w:semiHidden/>
    <w:unhideWhenUsed/>
    <w:rsid w:val="009E1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3BF"/>
    <w:rPr>
      <w:rFonts w:ascii="Segoe UI" w:hAnsi="Segoe UI" w:cs="Segoe UI"/>
      <w:sz w:val="18"/>
      <w:szCs w:val="18"/>
    </w:rPr>
  </w:style>
  <w:style w:type="character" w:styleId="Hyperlink">
    <w:name w:val="Hyperlink"/>
    <w:basedOn w:val="DefaultParagraphFont"/>
    <w:uiPriority w:val="99"/>
    <w:unhideWhenUsed/>
    <w:rsid w:val="004B36FA"/>
    <w:rPr>
      <w:color w:val="0563C1" w:themeColor="hyperlink"/>
      <w:u w:val="single"/>
    </w:rPr>
  </w:style>
  <w:style w:type="paragraph" w:styleId="ListParagraph">
    <w:name w:val="List Paragraph"/>
    <w:basedOn w:val="Normal"/>
    <w:uiPriority w:val="34"/>
    <w:qFormat/>
    <w:rsid w:val="00010870"/>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10870"/>
    <w:rPr>
      <w:color w:val="954F72" w:themeColor="followedHyperlink"/>
      <w:u w:val="single"/>
    </w:rPr>
  </w:style>
  <w:style w:type="character" w:styleId="CommentReference">
    <w:name w:val="annotation reference"/>
    <w:basedOn w:val="DefaultParagraphFont"/>
    <w:uiPriority w:val="99"/>
    <w:semiHidden/>
    <w:unhideWhenUsed/>
    <w:rsid w:val="0089290A"/>
    <w:rPr>
      <w:sz w:val="16"/>
      <w:szCs w:val="16"/>
    </w:rPr>
  </w:style>
  <w:style w:type="paragraph" w:styleId="CommentText">
    <w:name w:val="annotation text"/>
    <w:basedOn w:val="Normal"/>
    <w:link w:val="CommentTextChar"/>
    <w:uiPriority w:val="99"/>
    <w:semiHidden/>
    <w:unhideWhenUsed/>
    <w:rsid w:val="0089290A"/>
    <w:pPr>
      <w:spacing w:line="240" w:lineRule="auto"/>
    </w:pPr>
    <w:rPr>
      <w:sz w:val="20"/>
      <w:szCs w:val="20"/>
    </w:rPr>
  </w:style>
  <w:style w:type="character" w:customStyle="1" w:styleId="CommentTextChar">
    <w:name w:val="Comment Text Char"/>
    <w:basedOn w:val="DefaultParagraphFont"/>
    <w:link w:val="CommentText"/>
    <w:uiPriority w:val="99"/>
    <w:semiHidden/>
    <w:rsid w:val="0089290A"/>
    <w:rPr>
      <w:sz w:val="20"/>
      <w:szCs w:val="20"/>
    </w:rPr>
  </w:style>
  <w:style w:type="paragraph" w:styleId="CommentSubject">
    <w:name w:val="annotation subject"/>
    <w:basedOn w:val="CommentText"/>
    <w:next w:val="CommentText"/>
    <w:link w:val="CommentSubjectChar"/>
    <w:uiPriority w:val="99"/>
    <w:semiHidden/>
    <w:unhideWhenUsed/>
    <w:rsid w:val="0089290A"/>
    <w:rPr>
      <w:b/>
      <w:bCs/>
    </w:rPr>
  </w:style>
  <w:style w:type="character" w:customStyle="1" w:styleId="CommentSubjectChar">
    <w:name w:val="Comment Subject Char"/>
    <w:basedOn w:val="CommentTextChar"/>
    <w:link w:val="CommentSubject"/>
    <w:uiPriority w:val="99"/>
    <w:semiHidden/>
    <w:rsid w:val="0089290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34C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56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47C"/>
  </w:style>
  <w:style w:type="paragraph" w:styleId="Footer">
    <w:name w:val="footer"/>
    <w:basedOn w:val="Normal"/>
    <w:link w:val="FooterChar"/>
    <w:uiPriority w:val="99"/>
    <w:unhideWhenUsed/>
    <w:rsid w:val="00E56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47C"/>
  </w:style>
  <w:style w:type="paragraph" w:styleId="BalloonText">
    <w:name w:val="Balloon Text"/>
    <w:basedOn w:val="Normal"/>
    <w:link w:val="BalloonTextChar"/>
    <w:uiPriority w:val="99"/>
    <w:semiHidden/>
    <w:unhideWhenUsed/>
    <w:rsid w:val="009E1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3BF"/>
    <w:rPr>
      <w:rFonts w:ascii="Segoe UI" w:hAnsi="Segoe UI" w:cs="Segoe UI"/>
      <w:sz w:val="18"/>
      <w:szCs w:val="18"/>
    </w:rPr>
  </w:style>
  <w:style w:type="character" w:styleId="Hyperlink">
    <w:name w:val="Hyperlink"/>
    <w:basedOn w:val="DefaultParagraphFont"/>
    <w:uiPriority w:val="99"/>
    <w:unhideWhenUsed/>
    <w:rsid w:val="004B36FA"/>
    <w:rPr>
      <w:color w:val="0563C1" w:themeColor="hyperlink"/>
      <w:u w:val="single"/>
    </w:rPr>
  </w:style>
  <w:style w:type="paragraph" w:styleId="ListParagraph">
    <w:name w:val="List Paragraph"/>
    <w:basedOn w:val="Normal"/>
    <w:uiPriority w:val="34"/>
    <w:qFormat/>
    <w:rsid w:val="00010870"/>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10870"/>
    <w:rPr>
      <w:color w:val="954F72" w:themeColor="followedHyperlink"/>
      <w:u w:val="single"/>
    </w:rPr>
  </w:style>
  <w:style w:type="character" w:styleId="CommentReference">
    <w:name w:val="annotation reference"/>
    <w:basedOn w:val="DefaultParagraphFont"/>
    <w:uiPriority w:val="99"/>
    <w:semiHidden/>
    <w:unhideWhenUsed/>
    <w:rsid w:val="0089290A"/>
    <w:rPr>
      <w:sz w:val="16"/>
      <w:szCs w:val="16"/>
    </w:rPr>
  </w:style>
  <w:style w:type="paragraph" w:styleId="CommentText">
    <w:name w:val="annotation text"/>
    <w:basedOn w:val="Normal"/>
    <w:link w:val="CommentTextChar"/>
    <w:uiPriority w:val="99"/>
    <w:semiHidden/>
    <w:unhideWhenUsed/>
    <w:rsid w:val="0089290A"/>
    <w:pPr>
      <w:spacing w:line="240" w:lineRule="auto"/>
    </w:pPr>
    <w:rPr>
      <w:sz w:val="20"/>
      <w:szCs w:val="20"/>
    </w:rPr>
  </w:style>
  <w:style w:type="character" w:customStyle="1" w:styleId="CommentTextChar">
    <w:name w:val="Comment Text Char"/>
    <w:basedOn w:val="DefaultParagraphFont"/>
    <w:link w:val="CommentText"/>
    <w:uiPriority w:val="99"/>
    <w:semiHidden/>
    <w:rsid w:val="0089290A"/>
    <w:rPr>
      <w:sz w:val="20"/>
      <w:szCs w:val="20"/>
    </w:rPr>
  </w:style>
  <w:style w:type="paragraph" w:styleId="CommentSubject">
    <w:name w:val="annotation subject"/>
    <w:basedOn w:val="CommentText"/>
    <w:next w:val="CommentText"/>
    <w:link w:val="CommentSubjectChar"/>
    <w:uiPriority w:val="99"/>
    <w:semiHidden/>
    <w:unhideWhenUsed/>
    <w:rsid w:val="0089290A"/>
    <w:rPr>
      <w:b/>
      <w:bCs/>
    </w:rPr>
  </w:style>
  <w:style w:type="character" w:customStyle="1" w:styleId="CommentSubjectChar">
    <w:name w:val="Comment Subject Char"/>
    <w:basedOn w:val="CommentTextChar"/>
    <w:link w:val="CommentSubject"/>
    <w:uiPriority w:val="99"/>
    <w:semiHidden/>
    <w:rsid w:val="008929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237045">
      <w:bodyDiv w:val="1"/>
      <w:marLeft w:val="0"/>
      <w:marRight w:val="0"/>
      <w:marTop w:val="0"/>
      <w:marBottom w:val="0"/>
      <w:divBdr>
        <w:top w:val="none" w:sz="0" w:space="0" w:color="auto"/>
        <w:left w:val="none" w:sz="0" w:space="0" w:color="auto"/>
        <w:bottom w:val="none" w:sz="0" w:space="0" w:color="auto"/>
        <w:right w:val="none" w:sz="0" w:space="0" w:color="auto"/>
      </w:divBdr>
      <w:divsChild>
        <w:div w:id="582489604">
          <w:marLeft w:val="547"/>
          <w:marRight w:val="0"/>
          <w:marTop w:val="0"/>
          <w:marBottom w:val="0"/>
          <w:divBdr>
            <w:top w:val="none" w:sz="0" w:space="0" w:color="auto"/>
            <w:left w:val="none" w:sz="0" w:space="0" w:color="auto"/>
            <w:bottom w:val="none" w:sz="0" w:space="0" w:color="auto"/>
            <w:right w:val="none" w:sz="0" w:space="0" w:color="auto"/>
          </w:divBdr>
        </w:div>
      </w:divsChild>
    </w:div>
    <w:div w:id="1030691946">
      <w:bodyDiv w:val="1"/>
      <w:marLeft w:val="0"/>
      <w:marRight w:val="0"/>
      <w:marTop w:val="0"/>
      <w:marBottom w:val="0"/>
      <w:divBdr>
        <w:top w:val="none" w:sz="0" w:space="0" w:color="auto"/>
        <w:left w:val="none" w:sz="0" w:space="0" w:color="auto"/>
        <w:bottom w:val="none" w:sz="0" w:space="0" w:color="auto"/>
        <w:right w:val="none" w:sz="0" w:space="0" w:color="auto"/>
      </w:divBdr>
      <w:divsChild>
        <w:div w:id="1555239161">
          <w:marLeft w:val="0"/>
          <w:marRight w:val="0"/>
          <w:marTop w:val="0"/>
          <w:marBottom w:val="0"/>
          <w:divBdr>
            <w:top w:val="none" w:sz="0" w:space="0" w:color="auto"/>
            <w:left w:val="none" w:sz="0" w:space="0" w:color="auto"/>
            <w:bottom w:val="none" w:sz="0" w:space="0" w:color="auto"/>
            <w:right w:val="none" w:sz="0" w:space="0" w:color="auto"/>
          </w:divBdr>
          <w:divsChild>
            <w:div w:id="962855084">
              <w:marLeft w:val="0"/>
              <w:marRight w:val="0"/>
              <w:marTop w:val="0"/>
              <w:marBottom w:val="0"/>
              <w:divBdr>
                <w:top w:val="none" w:sz="0" w:space="0" w:color="auto"/>
                <w:left w:val="none" w:sz="0" w:space="0" w:color="auto"/>
                <w:bottom w:val="none" w:sz="0" w:space="0" w:color="auto"/>
                <w:right w:val="none" w:sz="0" w:space="0" w:color="auto"/>
              </w:divBdr>
              <w:divsChild>
                <w:div w:id="963081572">
                  <w:marLeft w:val="0"/>
                  <w:marRight w:val="0"/>
                  <w:marTop w:val="0"/>
                  <w:marBottom w:val="0"/>
                  <w:divBdr>
                    <w:top w:val="none" w:sz="0" w:space="0" w:color="auto"/>
                    <w:left w:val="none" w:sz="0" w:space="0" w:color="auto"/>
                    <w:bottom w:val="none" w:sz="0" w:space="0" w:color="auto"/>
                    <w:right w:val="none" w:sz="0" w:space="0" w:color="auto"/>
                  </w:divBdr>
                  <w:divsChild>
                    <w:div w:id="673462688">
                      <w:marLeft w:val="0"/>
                      <w:marRight w:val="0"/>
                      <w:marTop w:val="0"/>
                      <w:marBottom w:val="0"/>
                      <w:divBdr>
                        <w:top w:val="none" w:sz="0" w:space="0" w:color="auto"/>
                        <w:left w:val="none" w:sz="0" w:space="0" w:color="auto"/>
                        <w:bottom w:val="none" w:sz="0" w:space="0" w:color="auto"/>
                        <w:right w:val="none" w:sz="0" w:space="0" w:color="auto"/>
                      </w:divBdr>
                      <w:divsChild>
                        <w:div w:id="203103168">
                          <w:marLeft w:val="405"/>
                          <w:marRight w:val="0"/>
                          <w:marTop w:val="0"/>
                          <w:marBottom w:val="0"/>
                          <w:divBdr>
                            <w:top w:val="none" w:sz="0" w:space="0" w:color="auto"/>
                            <w:left w:val="none" w:sz="0" w:space="0" w:color="auto"/>
                            <w:bottom w:val="none" w:sz="0" w:space="0" w:color="auto"/>
                            <w:right w:val="none" w:sz="0" w:space="0" w:color="auto"/>
                          </w:divBdr>
                          <w:divsChild>
                            <w:div w:id="1190802563">
                              <w:marLeft w:val="0"/>
                              <w:marRight w:val="0"/>
                              <w:marTop w:val="0"/>
                              <w:marBottom w:val="0"/>
                              <w:divBdr>
                                <w:top w:val="none" w:sz="0" w:space="0" w:color="auto"/>
                                <w:left w:val="none" w:sz="0" w:space="0" w:color="auto"/>
                                <w:bottom w:val="none" w:sz="0" w:space="0" w:color="auto"/>
                                <w:right w:val="none" w:sz="0" w:space="0" w:color="auto"/>
                              </w:divBdr>
                              <w:divsChild>
                                <w:div w:id="1991127245">
                                  <w:marLeft w:val="0"/>
                                  <w:marRight w:val="0"/>
                                  <w:marTop w:val="0"/>
                                  <w:marBottom w:val="0"/>
                                  <w:divBdr>
                                    <w:top w:val="none" w:sz="0" w:space="0" w:color="auto"/>
                                    <w:left w:val="none" w:sz="0" w:space="0" w:color="auto"/>
                                    <w:bottom w:val="none" w:sz="0" w:space="0" w:color="auto"/>
                                    <w:right w:val="none" w:sz="0" w:space="0" w:color="auto"/>
                                  </w:divBdr>
                                  <w:divsChild>
                                    <w:div w:id="1521432686">
                                      <w:marLeft w:val="0"/>
                                      <w:marRight w:val="0"/>
                                      <w:marTop w:val="60"/>
                                      <w:marBottom w:val="0"/>
                                      <w:divBdr>
                                        <w:top w:val="none" w:sz="0" w:space="0" w:color="auto"/>
                                        <w:left w:val="none" w:sz="0" w:space="0" w:color="auto"/>
                                        <w:bottom w:val="none" w:sz="0" w:space="0" w:color="auto"/>
                                        <w:right w:val="none" w:sz="0" w:space="0" w:color="auto"/>
                                      </w:divBdr>
                                      <w:divsChild>
                                        <w:div w:id="614867626">
                                          <w:marLeft w:val="0"/>
                                          <w:marRight w:val="0"/>
                                          <w:marTop w:val="0"/>
                                          <w:marBottom w:val="0"/>
                                          <w:divBdr>
                                            <w:top w:val="none" w:sz="0" w:space="0" w:color="auto"/>
                                            <w:left w:val="none" w:sz="0" w:space="0" w:color="auto"/>
                                            <w:bottom w:val="none" w:sz="0" w:space="0" w:color="auto"/>
                                            <w:right w:val="none" w:sz="0" w:space="0" w:color="auto"/>
                                          </w:divBdr>
                                          <w:divsChild>
                                            <w:div w:id="350566184">
                                              <w:marLeft w:val="0"/>
                                              <w:marRight w:val="0"/>
                                              <w:marTop w:val="0"/>
                                              <w:marBottom w:val="0"/>
                                              <w:divBdr>
                                                <w:top w:val="none" w:sz="0" w:space="0" w:color="auto"/>
                                                <w:left w:val="none" w:sz="0" w:space="0" w:color="auto"/>
                                                <w:bottom w:val="none" w:sz="0" w:space="0" w:color="auto"/>
                                                <w:right w:val="none" w:sz="0" w:space="0" w:color="auto"/>
                                              </w:divBdr>
                                              <w:divsChild>
                                                <w:div w:id="1871988745">
                                                  <w:marLeft w:val="0"/>
                                                  <w:marRight w:val="0"/>
                                                  <w:marTop w:val="0"/>
                                                  <w:marBottom w:val="0"/>
                                                  <w:divBdr>
                                                    <w:top w:val="none" w:sz="0" w:space="0" w:color="auto"/>
                                                    <w:left w:val="none" w:sz="0" w:space="0" w:color="auto"/>
                                                    <w:bottom w:val="none" w:sz="0" w:space="0" w:color="auto"/>
                                                    <w:right w:val="none" w:sz="0" w:space="0" w:color="auto"/>
                                                  </w:divBdr>
                                                  <w:divsChild>
                                                    <w:div w:id="1565481546">
                                                      <w:marLeft w:val="0"/>
                                                      <w:marRight w:val="0"/>
                                                      <w:marTop w:val="0"/>
                                                      <w:marBottom w:val="0"/>
                                                      <w:divBdr>
                                                        <w:top w:val="none" w:sz="0" w:space="0" w:color="auto"/>
                                                        <w:left w:val="none" w:sz="0" w:space="0" w:color="auto"/>
                                                        <w:bottom w:val="none" w:sz="0" w:space="0" w:color="auto"/>
                                                        <w:right w:val="none" w:sz="0" w:space="0" w:color="auto"/>
                                                      </w:divBdr>
                                                      <w:divsChild>
                                                        <w:div w:id="192302935">
                                                          <w:marLeft w:val="0"/>
                                                          <w:marRight w:val="0"/>
                                                          <w:marTop w:val="0"/>
                                                          <w:marBottom w:val="0"/>
                                                          <w:divBdr>
                                                            <w:top w:val="none" w:sz="0" w:space="0" w:color="auto"/>
                                                            <w:left w:val="none" w:sz="0" w:space="0" w:color="auto"/>
                                                            <w:bottom w:val="none" w:sz="0" w:space="0" w:color="auto"/>
                                                            <w:right w:val="none" w:sz="0" w:space="0" w:color="auto"/>
                                                          </w:divBdr>
                                                          <w:divsChild>
                                                            <w:div w:id="1748649038">
                                                              <w:marLeft w:val="0"/>
                                                              <w:marRight w:val="0"/>
                                                              <w:marTop w:val="0"/>
                                                              <w:marBottom w:val="0"/>
                                                              <w:divBdr>
                                                                <w:top w:val="none" w:sz="0" w:space="0" w:color="auto"/>
                                                                <w:left w:val="none" w:sz="0" w:space="0" w:color="auto"/>
                                                                <w:bottom w:val="none" w:sz="0" w:space="0" w:color="auto"/>
                                                                <w:right w:val="none" w:sz="0" w:space="0" w:color="auto"/>
                                                              </w:divBdr>
                                                              <w:divsChild>
                                                                <w:div w:id="385221752">
                                                                  <w:marLeft w:val="0"/>
                                                                  <w:marRight w:val="0"/>
                                                                  <w:marTop w:val="0"/>
                                                                  <w:marBottom w:val="0"/>
                                                                  <w:divBdr>
                                                                    <w:top w:val="none" w:sz="0" w:space="0" w:color="auto"/>
                                                                    <w:left w:val="none" w:sz="0" w:space="0" w:color="auto"/>
                                                                    <w:bottom w:val="none" w:sz="0" w:space="0" w:color="auto"/>
                                                                    <w:right w:val="none" w:sz="0" w:space="0" w:color="auto"/>
                                                                  </w:divBdr>
                                                                  <w:divsChild>
                                                                    <w:div w:id="177500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759470">
      <w:bodyDiv w:val="1"/>
      <w:marLeft w:val="0"/>
      <w:marRight w:val="0"/>
      <w:marTop w:val="0"/>
      <w:marBottom w:val="0"/>
      <w:divBdr>
        <w:top w:val="none" w:sz="0" w:space="0" w:color="auto"/>
        <w:left w:val="none" w:sz="0" w:space="0" w:color="auto"/>
        <w:bottom w:val="none" w:sz="0" w:space="0" w:color="auto"/>
        <w:right w:val="none" w:sz="0" w:space="0" w:color="auto"/>
      </w:divBdr>
    </w:div>
    <w:div w:id="1466699381">
      <w:bodyDiv w:val="1"/>
      <w:marLeft w:val="0"/>
      <w:marRight w:val="0"/>
      <w:marTop w:val="0"/>
      <w:marBottom w:val="0"/>
      <w:divBdr>
        <w:top w:val="none" w:sz="0" w:space="0" w:color="auto"/>
        <w:left w:val="none" w:sz="0" w:space="0" w:color="auto"/>
        <w:bottom w:val="none" w:sz="0" w:space="0" w:color="auto"/>
        <w:right w:val="none" w:sz="0" w:space="0" w:color="auto"/>
      </w:divBdr>
      <w:divsChild>
        <w:div w:id="817571178">
          <w:marLeft w:val="0"/>
          <w:marRight w:val="0"/>
          <w:marTop w:val="0"/>
          <w:marBottom w:val="0"/>
          <w:divBdr>
            <w:top w:val="none" w:sz="0" w:space="0" w:color="auto"/>
            <w:left w:val="none" w:sz="0" w:space="0" w:color="auto"/>
            <w:bottom w:val="none" w:sz="0" w:space="0" w:color="auto"/>
            <w:right w:val="none" w:sz="0" w:space="0" w:color="auto"/>
          </w:divBdr>
          <w:divsChild>
            <w:div w:id="95100084">
              <w:marLeft w:val="0"/>
              <w:marRight w:val="0"/>
              <w:marTop w:val="0"/>
              <w:marBottom w:val="0"/>
              <w:divBdr>
                <w:top w:val="none" w:sz="0" w:space="0" w:color="auto"/>
                <w:left w:val="none" w:sz="0" w:space="0" w:color="auto"/>
                <w:bottom w:val="none" w:sz="0" w:space="0" w:color="auto"/>
                <w:right w:val="none" w:sz="0" w:space="0" w:color="auto"/>
              </w:divBdr>
              <w:divsChild>
                <w:div w:id="2081170862">
                  <w:marLeft w:val="0"/>
                  <w:marRight w:val="0"/>
                  <w:marTop w:val="0"/>
                  <w:marBottom w:val="0"/>
                  <w:divBdr>
                    <w:top w:val="none" w:sz="0" w:space="0" w:color="auto"/>
                    <w:left w:val="none" w:sz="0" w:space="0" w:color="auto"/>
                    <w:bottom w:val="none" w:sz="0" w:space="0" w:color="auto"/>
                    <w:right w:val="none" w:sz="0" w:space="0" w:color="auto"/>
                  </w:divBdr>
                  <w:divsChild>
                    <w:div w:id="1629780600">
                      <w:marLeft w:val="0"/>
                      <w:marRight w:val="0"/>
                      <w:marTop w:val="0"/>
                      <w:marBottom w:val="0"/>
                      <w:divBdr>
                        <w:top w:val="none" w:sz="0" w:space="0" w:color="auto"/>
                        <w:left w:val="none" w:sz="0" w:space="0" w:color="auto"/>
                        <w:bottom w:val="none" w:sz="0" w:space="0" w:color="auto"/>
                        <w:right w:val="none" w:sz="0" w:space="0" w:color="auto"/>
                      </w:divBdr>
                      <w:divsChild>
                        <w:div w:id="2114738735">
                          <w:marLeft w:val="0"/>
                          <w:marRight w:val="0"/>
                          <w:marTop w:val="0"/>
                          <w:marBottom w:val="0"/>
                          <w:divBdr>
                            <w:top w:val="none" w:sz="0" w:space="0" w:color="auto"/>
                            <w:left w:val="none" w:sz="0" w:space="0" w:color="auto"/>
                            <w:bottom w:val="none" w:sz="0" w:space="0" w:color="auto"/>
                            <w:right w:val="none" w:sz="0" w:space="0" w:color="auto"/>
                          </w:divBdr>
                          <w:divsChild>
                            <w:div w:id="10717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17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ng.com/images/search?view=detailV2&amp;ccid=A2uWnqwB&amp;id=EE10173567FF9BB3D909E152C173CBB39F18C63D&amp;q=hud+housing+symbol&amp;simid=608024545625902410&amp;selectedIndex=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4.jpg"/><Relationship Id="rId10" Type="http://schemas.openxmlformats.org/officeDocument/2006/relationships/hyperlink" Target="http://www.mshomecorp.com/federal-programs/" TargetMode="External"/><Relationship Id="rId4" Type="http://schemas.microsoft.com/office/2007/relationships/stylesWithEffects" Target="stylesWithEffects.xml"/><Relationship Id="rId9" Type="http://schemas.openxmlformats.org/officeDocument/2006/relationships/hyperlink" Target="http://www.mississippi.org/csd"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188E6-E6AC-42C1-A468-EB2C4C7D2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Robinson</dc:creator>
  <cp:lastModifiedBy>Brittany Sistrunk</cp:lastModifiedBy>
  <cp:revision>2</cp:revision>
  <cp:lastPrinted>2017-03-28T14:46:00Z</cp:lastPrinted>
  <dcterms:created xsi:type="dcterms:W3CDTF">2017-04-03T17:58:00Z</dcterms:created>
  <dcterms:modified xsi:type="dcterms:W3CDTF">2017-04-03T17:58:00Z</dcterms:modified>
</cp:coreProperties>
</file>